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46C" w:rsidRPr="00C00A01" w:rsidRDefault="008F346C" w:rsidP="008F346C">
      <w:pPr>
        <w:pStyle w:val="3"/>
        <w:keepNext w:val="0"/>
        <w:widowControl w:val="0"/>
        <w:rPr>
          <w:rFonts w:ascii="Times New Roman" w:hAnsi="Times New Roman"/>
          <w:bCs/>
          <w:szCs w:val="28"/>
        </w:rPr>
      </w:pPr>
      <w:r w:rsidRPr="00C00A01">
        <w:rPr>
          <w:rFonts w:ascii="Times New Roman" w:hAnsi="Times New Roman"/>
          <w:szCs w:val="28"/>
        </w:rPr>
        <w:t>ФИНАНСОВЫЙ ОТЧЕТ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ПЕРВЫЙ</w:t>
      </w:r>
    </w:p>
    <w:p w:rsidR="00651F25" w:rsidRDefault="001008EC" w:rsidP="007537B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 w:rsidRPr="00AE7055">
        <w:rPr>
          <w:sz w:val="28"/>
          <w:szCs w:val="28"/>
        </w:rPr>
        <w:t>выбор</w:t>
      </w:r>
      <w:r>
        <w:rPr>
          <w:sz w:val="28"/>
          <w:szCs w:val="28"/>
        </w:rPr>
        <w:t>ы</w:t>
      </w:r>
      <w:r w:rsidRPr="008D422F">
        <w:rPr>
          <w:sz w:val="28"/>
          <w:szCs w:val="28"/>
        </w:rPr>
        <w:t xml:space="preserve"> </w:t>
      </w:r>
      <w:r w:rsidR="00651F25" w:rsidRPr="00651F25">
        <w:rPr>
          <w:sz w:val="28"/>
          <w:szCs w:val="28"/>
        </w:rPr>
        <w:t xml:space="preserve">депутатов </w:t>
      </w:r>
      <w:r w:rsidR="007537BC" w:rsidRPr="00795889">
        <w:rPr>
          <w:sz w:val="28"/>
          <w:szCs w:val="28"/>
        </w:rPr>
        <w:t>Муниципального Совета Некоузского муниципального округа Ярославской области первого созыва</w:t>
      </w:r>
    </w:p>
    <w:p w:rsidR="001008EC" w:rsidRPr="00FB0D9D" w:rsidRDefault="001008EC" w:rsidP="00651F25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bookmarkStart w:id="0" w:name="_GoBack"/>
      <w:bookmarkEnd w:id="0"/>
      <w:r w:rsidRPr="008D422F">
        <w:rPr>
          <w:color w:val="000000"/>
          <w:sz w:val="28"/>
          <w:szCs w:val="28"/>
          <w:lang w:val="en-US"/>
        </w:rPr>
        <w:t xml:space="preserve">Шестиперова 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 xml:space="preserve">Ирина 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 xml:space="preserve">Валерьевна </w:t>
      </w:r>
    </w:p>
    <w:p w:rsidR="001008EC" w:rsidRPr="00FB0D9D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r w:rsidRPr="001008EC">
        <w:rPr>
          <w:color w:val="000000" w:themeColor="text1"/>
          <w:sz w:val="28"/>
          <w:szCs w:val="28"/>
        </w:rPr>
        <w:t xml:space="preserve">многомандатный избирательный округ № </w:t>
      </w:r>
      <w:r>
        <w:rPr>
          <w:color w:val="000000"/>
          <w:sz w:val="28"/>
          <w:szCs w:val="28"/>
          <w:lang w:val="en-US"/>
        </w:rPr>
        <w:t>2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>№</w:t>
      </w:r>
      <w:r w:rsidRPr="001008EC">
        <w:rPr>
          <w:color w:val="000000"/>
          <w:sz w:val="28"/>
          <w:szCs w:val="28"/>
          <w:lang w:val="en-US"/>
        </w:rPr>
        <w:t>40810810277710000328</w:t>
      </w:r>
      <w:r w:rsidRPr="001008EC">
        <w:rPr>
          <w:color w:val="000000" w:themeColor="text1"/>
          <w:sz w:val="28"/>
          <w:szCs w:val="28"/>
          <w:lang w:val="en-US"/>
        </w:rPr>
        <w:t>,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 xml:space="preserve">в </w:t>
      </w:r>
      <w:r w:rsidRPr="001008EC">
        <w:rPr>
          <w:color w:val="000000"/>
          <w:sz w:val="28"/>
          <w:szCs w:val="28"/>
          <w:lang w:val="en-US"/>
        </w:rPr>
        <w:t>структурном подразделении №  17/0290 Среднерусского банка ПАО Сбербанк по адресу: Ярославская область, Мышкинский район, г. Мышкин, ул. Успенская, д. 1</w:t>
      </w:r>
      <w:r w:rsidRPr="001008EC">
        <w:rPr>
          <w:color w:val="000000" w:themeColor="text1"/>
          <w:sz w:val="28"/>
          <w:szCs w:val="28"/>
          <w:lang w:val="en-US"/>
        </w:rPr>
        <w:t>.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5588"/>
        <w:gridCol w:w="1029"/>
        <w:gridCol w:w="1521"/>
        <w:gridCol w:w="1132"/>
      </w:tblGrid>
      <w:tr w:rsidR="008F346C" w:rsidRPr="00C00A01" w:rsidTr="001008EC">
        <w:trPr>
          <w:cantSplit/>
        </w:trPr>
        <w:tc>
          <w:tcPr>
            <w:tcW w:w="6525" w:type="dxa"/>
            <w:gridSpan w:val="2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Строка финансового отчета</w:t>
            </w:r>
          </w:p>
        </w:tc>
        <w:tc>
          <w:tcPr>
            <w:tcW w:w="1029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Шифр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строки</w:t>
            </w:r>
          </w:p>
        </w:tc>
        <w:tc>
          <w:tcPr>
            <w:tcW w:w="1521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Сумма,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руб.</w:t>
            </w:r>
          </w:p>
        </w:tc>
        <w:tc>
          <w:tcPr>
            <w:tcW w:w="1132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Приме-чание</w:t>
            </w:r>
          </w:p>
        </w:tc>
      </w:tr>
      <w:tr w:rsidR="008F346C" w:rsidRPr="00C00A01" w:rsidTr="009B25EC">
        <w:trPr>
          <w:cantSplit/>
        </w:trPr>
        <w:tc>
          <w:tcPr>
            <w:tcW w:w="6525" w:type="dxa"/>
            <w:gridSpan w:val="2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Поступило средств в избирательный фонд,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(стр.10= стр.20+стр.70)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  <w:r w:rsidRPr="00C00A01">
              <w:rPr>
                <w:szCs w:val="24"/>
              </w:rPr>
              <w:t>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средств в установленном порядке для формирования избирательного фонда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 w:val="20"/>
              </w:rPr>
              <w:t>(стр.20=стр. 30+стр. 40+стр.50+стр. 60)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в избирательный фонд денежных средств с нарушением установленного порядка (ст.72 Закона Ярославской области от 02.06.2003 № 27-з)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 w:val="20"/>
              </w:rPr>
            </w:pPr>
            <w:r w:rsidRPr="00C00A01">
              <w:rPr>
                <w:sz w:val="20"/>
              </w:rPr>
              <w:t>(стр.70= стр.80+стр. 90+стр.100+стр.110)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t xml:space="preserve">               </w:t>
            </w: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100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Возвращено денежных средств из избирательного фонда,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(стр.120=стр.130+стр.140+стр.180)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Перечислено в доход бюджета муниципального образования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Возвращено денежных средств, поступивших с нарушением установленного порядка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sz w:val="24"/>
                <w:szCs w:val="24"/>
              </w:rPr>
            </w:pPr>
            <w:r w:rsidRPr="00C00A01">
              <w:t>(стр.140=стр.150+стр.160+стр.170)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8F346C">
            <w:pPr>
              <w:widowControl w:val="0"/>
              <w:jc w:val="center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lastRenderedPageBreak/>
              <w:t>2.2.2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Средств, поступивших с превышением предельного размера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Возвращено денежных средств, поступивших в установленном порядке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Израсходовано средств, всего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(стр.190=стр.200+стр.220+стр.230+стр.240+стр.250+стр.260+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стр.270+стр.280+стр.290)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организацию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организации телерадиовещания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220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230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сетевые издания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240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250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3.6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проведение публичных массовых мероприятий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260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3.7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270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3.8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spacing w:after="40"/>
              <w:rPr>
                <w:szCs w:val="24"/>
              </w:rPr>
            </w:pPr>
            <w:r w:rsidRPr="00C00A01">
              <w:rPr>
                <w:szCs w:val="24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280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3.9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290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b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C00A01">
              <w:rPr>
                <w:bCs/>
              </w:rPr>
              <w:t>(стр.300=стр.10-стр.120-стр.190)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trHeight w:val="749"/>
        </w:trPr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rPr>
                <w:bCs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 xml:space="preserve">Остаток средств фонда на дату сдачи отчета </w:t>
            </w:r>
            <w:r w:rsidRPr="00C00A01">
              <w:rPr>
                <w:bCs/>
                <w:sz w:val="24"/>
                <w:szCs w:val="24"/>
              </w:rPr>
              <w:t xml:space="preserve">(заверяется банковской справкой) </w:t>
            </w:r>
          </w:p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jc w:val="both"/>
              <w:rPr>
                <w:b/>
              </w:rPr>
            </w:pPr>
            <w:r w:rsidRPr="00C00A01">
              <w:rPr>
                <w:bCs/>
              </w:rPr>
              <w:t>(стр</w:t>
            </w:r>
            <w:r w:rsidRPr="00C00A01">
              <w:rPr>
                <w:bCs/>
                <w:smallCaps/>
              </w:rPr>
              <w:t>.310=</w:t>
            </w:r>
            <w:r w:rsidRPr="00C00A01">
              <w:rPr>
                <w:bCs/>
              </w:rPr>
              <w:t xml:space="preserve"> стр</w:t>
            </w:r>
            <w:r w:rsidRPr="00C00A01">
              <w:rPr>
                <w:bCs/>
                <w:smallCaps/>
              </w:rPr>
              <w:t>.10-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.120-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.190</w:t>
            </w:r>
            <w:r w:rsidRPr="00C00A01">
              <w:rPr>
                <w:b/>
                <w:smallCaps/>
              </w:rPr>
              <w:t>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.300)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8F346C" w:rsidRPr="00C00A01" w:rsidRDefault="008F346C" w:rsidP="008F346C">
      <w:pPr>
        <w:pStyle w:val="a3"/>
        <w:widowControl w:val="0"/>
        <w:ind w:left="-851"/>
        <w:jc w:val="both"/>
        <w:rPr>
          <w:b/>
          <w:sz w:val="22"/>
          <w:szCs w:val="22"/>
        </w:rPr>
      </w:pPr>
      <w:r w:rsidRPr="00C00A01">
        <w:rPr>
          <w:bCs/>
          <w:sz w:val="22"/>
          <w:szCs w:val="22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  <w:r w:rsidRPr="00C00A01">
        <w:rPr>
          <w:sz w:val="22"/>
          <w:szCs w:val="22"/>
        </w:rPr>
        <w:t>.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8F346C" w:rsidRPr="00C00A01" w:rsidRDefault="008F346C" w:rsidP="008F346C">
      <w:pPr>
        <w:pStyle w:val="ConsNormal"/>
        <w:ind w:left="-851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Уполномоченный представитель по финансовым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вопросам избирательного объединения/ кандидат                 МП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00A01">
        <w:rPr>
          <w:rFonts w:ascii="Times New Roman" w:hAnsi="Times New Roman" w:cs="Times New Roman"/>
          <w:sz w:val="22"/>
          <w:szCs w:val="22"/>
        </w:rPr>
        <w:t xml:space="preserve">                     ____________________________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(подпись, инициалы, фамилия)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________________</w:t>
      </w:r>
    </w:p>
    <w:p w:rsidR="008F346C" w:rsidRPr="00C00A01" w:rsidRDefault="008F346C" w:rsidP="008F346C">
      <w:pPr>
        <w:pStyle w:val="ConsNormal"/>
        <w:ind w:hanging="851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(дата)</w:t>
      </w:r>
    </w:p>
    <w:sectPr w:rsidR="00E4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207" w:rsidRDefault="00122207" w:rsidP="008F346C">
      <w:r>
        <w:separator/>
      </w:r>
    </w:p>
  </w:endnote>
  <w:endnote w:type="continuationSeparator" w:id="0">
    <w:p w:rsidR="00122207" w:rsidRDefault="00122207" w:rsidP="008F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207" w:rsidRDefault="00122207" w:rsidP="008F346C">
      <w:r>
        <w:separator/>
      </w:r>
    </w:p>
  </w:footnote>
  <w:footnote w:type="continuationSeparator" w:id="0">
    <w:p w:rsidR="00122207" w:rsidRDefault="00122207" w:rsidP="008F3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6C"/>
    <w:rsid w:val="000B2743"/>
    <w:rsid w:val="001008EC"/>
    <w:rsid w:val="00122207"/>
    <w:rsid w:val="00426473"/>
    <w:rsid w:val="00651F25"/>
    <w:rsid w:val="007537BC"/>
    <w:rsid w:val="008B4D3A"/>
    <w:rsid w:val="008F346C"/>
    <w:rsid w:val="00936069"/>
    <w:rsid w:val="00A0278F"/>
    <w:rsid w:val="00A566CF"/>
    <w:rsid w:val="00E44EA0"/>
    <w:rsid w:val="00FB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4671B-49E9-4549-B51F-0672AED9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F346C"/>
    <w:pPr>
      <w:keepNext/>
      <w:spacing w:line="360" w:lineRule="auto"/>
      <w:ind w:left="-108" w:right="-108"/>
      <w:jc w:val="center"/>
      <w:outlineLvl w:val="2"/>
    </w:pPr>
    <w:rPr>
      <w:rFonts w:ascii="Cambria" w:hAnsi="Cambria"/>
      <w:b/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346C"/>
    <w:rPr>
      <w:rFonts w:ascii="Cambria" w:eastAsia="Times New Roman" w:hAnsi="Cambria" w:cs="Times New Roman"/>
      <w:b/>
      <w:sz w:val="26"/>
      <w:szCs w:val="20"/>
      <w:lang w:val="x-none" w:eastAsia="x-none"/>
    </w:rPr>
  </w:style>
  <w:style w:type="paragraph" w:styleId="a3">
    <w:name w:val="Body Text"/>
    <w:basedOn w:val="a"/>
    <w:link w:val="a4"/>
    <w:uiPriority w:val="99"/>
    <w:semiHidden/>
    <w:rsid w:val="008F346C"/>
    <w:pPr>
      <w:jc w:val="center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8F34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8F346C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8F346C"/>
    <w:rPr>
      <w:rFonts w:cs="Times New Roman"/>
      <w:sz w:val="22"/>
      <w:vertAlign w:val="superscript"/>
    </w:rPr>
  </w:style>
  <w:style w:type="paragraph" w:customStyle="1" w:styleId="ConsCell">
    <w:name w:val="ConsCell"/>
    <w:rsid w:val="008F34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абличныйТекст"/>
    <w:basedOn w:val="a"/>
    <w:rsid w:val="008F346C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WU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2025-02-06T14:41:00Z</dcterms:created>
  <dcterms:modified xsi:type="dcterms:W3CDTF">2025-02-12T18:25:00Z</dcterms:modified>
</cp:coreProperties>
</file>